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187107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2025年国家社科基金变化说明</w:t>
      </w:r>
    </w:p>
    <w:p w14:paraId="060B9917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申报公告变化</w:t>
      </w:r>
    </w:p>
    <w:p w14:paraId="4803234B">
      <w:pPr>
        <w:numPr>
          <w:numId w:val="0"/>
        </w:num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1.突出强调二十大、二十届二中、三中全会精神</w:t>
      </w:r>
    </w:p>
    <w:p w14:paraId="6A8595C9">
      <w:pPr>
        <w:numPr>
          <w:numId w:val="0"/>
        </w:numPr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44390" cy="2738755"/>
            <wp:effectExtent l="0" t="0" r="3810" b="4445"/>
            <wp:docPr id="1" name="图片 1" descr="17428788377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4287883776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4390" cy="273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1751C6">
      <w:pPr>
        <w:numPr>
          <w:ilvl w:val="0"/>
          <w:numId w:val="2"/>
        </w:num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强调问题意识并给出重点研究方向</w:t>
      </w:r>
    </w:p>
    <w:p w14:paraId="6F8E31A0">
      <w:pPr>
        <w:numPr>
          <w:numId w:val="0"/>
        </w:numPr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66945" cy="1508125"/>
            <wp:effectExtent l="0" t="0" r="14605" b="15875"/>
            <wp:docPr id="4" name="图片 4" descr="1742879011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74287901145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6945" cy="150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90BEAE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重点研究方向如下：</w:t>
      </w:r>
    </w:p>
    <w:p w14:paraId="4BF6E9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习近平新时代中国特色社会主义思想体系化学理化研究阐释，马克思主义基本理论，马克思主义经典著作，毛泽东思想，中国特色社会主义理论体系；</w:t>
      </w:r>
    </w:p>
    <w:p w14:paraId="06AEC0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中国共产党史、新中国史、改革开放史、社会主义发展史，中国共产党历史上重要会议、重大事件、重要人物的史料收集整理与研究，党的十八大以来的历史性成就历史性变革；</w:t>
      </w:r>
    </w:p>
    <w:p w14:paraId="1182E9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中国式现代化的时代背景、本质要求、世界意义，国际变局、新科技革命给中国式现代化带来的机遇和挑战，推进国家治理体系和治理能力现代化，推动经济高质量发展，发展新质生产力，构建高水平社会主义市场经济体制，推进高水平对外开放，发展全过程人民民主，建设社会主义法治国家，繁荣发展新时代中国特色社会主义文化，健全社会治理体系，建设生态文明，数智社会治理，人工智能发展和治理，城市化和城市治理，建设教育强国、科技强国、人才强国，建设健康中国，人口战略，建设中华民族共同体，中国特色社会主义宗教理论，边疆治理与边疆史，文化遗产保护传承，推进国家安全体系和安全能力现代化，中国特色大国外交，践行“三大全球倡议”，构建人类命运共同体，文明交流互鉴，推进党的自我革命；</w:t>
      </w:r>
    </w:p>
    <w:p w14:paraId="1C30BE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中国文化史、学术史和思想史，重要文献史料整理，中国人民抗日战争史和第二次世界大战史，古典学研究，古代文明起源，近代大国崛起，世界现代化历程，世界战争史、殖民史、宗教史和政治思想史，重要区域和国家研究；</w:t>
      </w:r>
    </w:p>
    <w:p w14:paraId="6E0DAD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哲学社会科学各学科领域基础理论、学科史、方法论、前沿问题以及理论联系实际的研究，各学科建设自主知识体系的原创性概念、命题和理论研究等。</w:t>
      </w:r>
    </w:p>
    <w:p w14:paraId="5F5AFF8D"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增加选题说明，选题说明不超过300字</w:t>
      </w:r>
    </w:p>
    <w:p w14:paraId="16D401F9">
      <w:pPr>
        <w:numPr>
          <w:numId w:val="0"/>
        </w:numPr>
        <w:spacing w:line="360" w:lineRule="auto"/>
        <w:ind w:leftChars="0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88205" cy="1243330"/>
            <wp:effectExtent l="0" t="0" r="17145" b="13970"/>
            <wp:docPr id="5" name="图片 5" descr="1742879098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74287909815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88205" cy="124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D27DDA"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增加两个研究领域：古典学、科学技术与社会（即突出基础研究及跨学科研究）</w:t>
      </w:r>
    </w:p>
    <w:p w14:paraId="0227E0FC">
      <w:pPr>
        <w:numPr>
          <w:numId w:val="0"/>
        </w:numPr>
        <w:spacing w:line="360" w:lineRule="auto"/>
        <w:ind w:leftChars="0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73270" cy="3182620"/>
            <wp:effectExtent l="0" t="0" r="17780" b="17780"/>
            <wp:docPr id="6" name="图片 6" descr="17428791838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74287918383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3270" cy="3182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1B2606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学科代码变化</w:t>
      </w:r>
    </w:p>
    <w:p w14:paraId="0696EED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增加2个研究领域，对部分学科进行调整，详见附件6中的变化对照，请务必注意一级学科、二级学科名称的变化及代码的变化。</w:t>
      </w:r>
    </w:p>
    <w:p w14:paraId="189CBDFC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申请书变化</w:t>
      </w:r>
    </w:p>
    <w:p w14:paraId="5CA20C27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更新至</w:t>
      </w:r>
      <w:r>
        <w:rPr>
          <w:rFonts w:hint="eastAsia" w:ascii="宋体" w:hAnsi="宋体" w:eastAsia="宋体" w:cs="宋体"/>
          <w:kern w:val="0"/>
          <w:sz w:val="24"/>
          <w:szCs w:val="24"/>
        </w:rPr>
        <w:t>2025年3月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最新版本</w:t>
      </w:r>
    </w:p>
    <w:p w14:paraId="61548A46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增加选题说明，需要阐述选题所研究的具体问题、研究视角和核心概念（300字以内）</w:t>
      </w:r>
    </w:p>
    <w:p w14:paraId="5DADBCE3">
      <w:pPr>
        <w:spacing w:line="360" w:lineRule="auto"/>
        <w:ind w:left="2196" w:leftChars="182" w:hanging="1814" w:hangingChars="756"/>
        <w:rPr>
          <w:rFonts w:hint="eastAsia" w:ascii="宋体" w:hAnsi="宋体" w:eastAsia="宋体" w:cs="宋体"/>
          <w:color w:val="FF0000"/>
          <w:sz w:val="24"/>
          <w:szCs w:val="24"/>
          <w:highlight w:val="yellow"/>
          <w:lang w:val="en-US" w:eastAsia="zh-CN"/>
        </w:rPr>
      </w:pPr>
    </w:p>
    <w:p w14:paraId="72DD2E21">
      <w:pPr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drawing>
          <wp:inline distT="0" distB="0" distL="114300" distR="114300">
            <wp:extent cx="4864100" cy="2738120"/>
            <wp:effectExtent l="0" t="0" r="12700" b="5080"/>
            <wp:docPr id="2" name="图片 2" descr="17428696278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74286962788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64100" cy="273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A17501B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活页变化</w:t>
      </w:r>
    </w:p>
    <w:p w14:paraId="57351C7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增加选题说明，需要阐述选题所研究的具体问题、研究视角和核心概念（300字以内）</w:t>
      </w:r>
    </w:p>
    <w:p w14:paraId="2242758B">
      <w:pPr>
        <w:numPr>
          <w:numId w:val="0"/>
        </w:num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60D12B98">
      <w:pPr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810" cy="2964180"/>
            <wp:effectExtent l="0" t="0" r="8890" b="7620"/>
            <wp:docPr id="3" name="图片 3" descr="1742870507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74287050704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48810" cy="2964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09A7D8"/>
    <w:multiLevelType w:val="singleLevel"/>
    <w:tmpl w:val="8B09A7D8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08C8150"/>
    <w:multiLevelType w:val="singleLevel"/>
    <w:tmpl w:val="108C8150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18D55AAB"/>
    <w:multiLevelType w:val="singleLevel"/>
    <w:tmpl w:val="18D55AA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51392"/>
    <w:rsid w:val="00BA3803"/>
    <w:rsid w:val="0FF51392"/>
    <w:rsid w:val="54274B5E"/>
    <w:rsid w:val="6169136D"/>
    <w:rsid w:val="65387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60</Words>
  <Characters>63</Characters>
  <Lines>0</Lines>
  <Paragraphs>0</Paragraphs>
  <TotalTime>2</TotalTime>
  <ScaleCrop>false</ScaleCrop>
  <LinksUpToDate>false</LinksUpToDate>
  <CharactersWithSpaces>63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2025-03-25T02:17:00Z</dcterms:created>
  <dc:creator>Stephanie</dc:creator>
  <cp:lastModifiedBy>Stephanie</cp:lastModifiedBy>
  <dcterms:modified xsi:type="dcterms:W3CDTF">2025-03-25T05:22:14Z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4D5BB744B3EF4B1BB00C460AF4CA1938_11</vt:lpwstr>
  </property>
  <property fmtid="{D5CDD505-2E9C-101B-9397-08002B2CF9AE}" pid="4" name="KSOTemplateDocerSaveRecord">
    <vt:lpwstr>eyJoZGlkIjoiNjRjMzlkM2VmYWQ4MTA2Mzc2ZGI0NzdkNjllZGE4ODAiLCJ1c2VySWQiOiI0MjY4NzM0MDIifQ==</vt:lpwstr>
  </property>
</Properties>
</file>